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78" w:rsidRPr="00473035" w:rsidRDefault="00642778" w:rsidP="00642778">
      <w:pPr>
        <w:spacing w:line="240" w:lineRule="auto"/>
        <w:jc w:val="center"/>
        <w:rPr>
          <w:b/>
          <w:sz w:val="24"/>
          <w:szCs w:val="24"/>
        </w:rPr>
      </w:pPr>
      <w:r w:rsidRPr="00473035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-44450</wp:posOffset>
            </wp:positionV>
            <wp:extent cx="2196465" cy="2813050"/>
            <wp:effectExtent l="19050" t="0" r="0" b="0"/>
            <wp:wrapSquare wrapText="bothSides"/>
            <wp:docPr id="1" name="Рисунок 0" descr="kruzhevnoe-plate-kak-i-s-chem-nosi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zhevnoe-plate-kak-i-s-chem-nosit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035">
        <w:rPr>
          <w:b/>
          <w:sz w:val="24"/>
          <w:szCs w:val="24"/>
        </w:rPr>
        <w:t>Інноваційні прийоми обробки виробів</w:t>
      </w:r>
    </w:p>
    <w:p w:rsidR="00642778" w:rsidRPr="00473035" w:rsidRDefault="00473035" w:rsidP="006427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Майстер-клас: </w:t>
      </w:r>
      <w:r w:rsidR="00642778" w:rsidRPr="00473035">
        <w:rPr>
          <w:b/>
          <w:sz w:val="24"/>
          <w:szCs w:val="24"/>
        </w:rPr>
        <w:t>Обробка зрізів виробу методом «Гонконг»</w:t>
      </w:r>
    </w:p>
    <w:p w:rsidR="00642778" w:rsidRPr="00473035" w:rsidRDefault="00642778" w:rsidP="00642778">
      <w:pPr>
        <w:spacing w:line="240" w:lineRule="auto"/>
        <w:rPr>
          <w:sz w:val="24"/>
          <w:szCs w:val="24"/>
        </w:rPr>
      </w:pPr>
      <w:r w:rsidRPr="00473035">
        <w:rPr>
          <w:sz w:val="24"/>
          <w:szCs w:val="24"/>
        </w:rPr>
        <w:t xml:space="preserve">     Існує досить багато способів обробки зрізі</w:t>
      </w:r>
      <w:r w:rsidR="00130E58">
        <w:rPr>
          <w:sz w:val="24"/>
          <w:szCs w:val="24"/>
        </w:rPr>
        <w:t xml:space="preserve">в у виробах. Це різні види </w:t>
      </w:r>
      <w:proofErr w:type="spellStart"/>
      <w:r w:rsidR="00130E58">
        <w:rPr>
          <w:sz w:val="24"/>
          <w:szCs w:val="24"/>
        </w:rPr>
        <w:t>крає</w:t>
      </w:r>
      <w:r w:rsidRPr="00473035">
        <w:rPr>
          <w:sz w:val="24"/>
          <w:szCs w:val="24"/>
        </w:rPr>
        <w:t>обметувальних</w:t>
      </w:r>
      <w:proofErr w:type="spellEnd"/>
      <w:r w:rsidRPr="00473035">
        <w:rPr>
          <w:sz w:val="24"/>
          <w:szCs w:val="24"/>
        </w:rPr>
        <w:t xml:space="preserve"> строчок та </w:t>
      </w:r>
      <w:r w:rsidR="00684EE4">
        <w:rPr>
          <w:sz w:val="24"/>
          <w:szCs w:val="24"/>
        </w:rPr>
        <w:t xml:space="preserve">різні </w:t>
      </w:r>
      <w:r w:rsidR="00130E58">
        <w:rPr>
          <w:sz w:val="24"/>
          <w:szCs w:val="24"/>
        </w:rPr>
        <w:t xml:space="preserve">способи </w:t>
      </w:r>
      <w:r w:rsidRPr="00473035">
        <w:rPr>
          <w:sz w:val="24"/>
          <w:szCs w:val="24"/>
        </w:rPr>
        <w:t>о</w:t>
      </w:r>
      <w:r w:rsidR="00130E58">
        <w:rPr>
          <w:sz w:val="24"/>
          <w:szCs w:val="24"/>
        </w:rPr>
        <w:t>бкантовування</w:t>
      </w:r>
      <w:r w:rsidR="008E7F1F">
        <w:rPr>
          <w:sz w:val="24"/>
          <w:szCs w:val="24"/>
        </w:rPr>
        <w:t xml:space="preserve"> зрізів </w:t>
      </w:r>
      <w:r w:rsidRPr="00473035">
        <w:rPr>
          <w:sz w:val="24"/>
          <w:szCs w:val="24"/>
        </w:rPr>
        <w:t>косою бейкою.</w:t>
      </w:r>
    </w:p>
    <w:p w:rsidR="00642778" w:rsidRPr="00473035" w:rsidRDefault="00642778" w:rsidP="00642778">
      <w:pPr>
        <w:spacing w:line="240" w:lineRule="auto"/>
        <w:rPr>
          <w:sz w:val="24"/>
          <w:szCs w:val="24"/>
          <w:lang w:val="ru-RU"/>
        </w:rPr>
      </w:pPr>
      <w:r w:rsidRPr="008E7F1F">
        <w:rPr>
          <w:sz w:val="24"/>
          <w:szCs w:val="24"/>
        </w:rPr>
        <w:t xml:space="preserve">     </w:t>
      </w:r>
      <w:r w:rsidRPr="00473035">
        <w:rPr>
          <w:sz w:val="24"/>
          <w:szCs w:val="24"/>
          <w:lang w:val="ru-RU"/>
        </w:rPr>
        <w:t>Але</w:t>
      </w:r>
      <w:r w:rsidR="00684EE4">
        <w:rPr>
          <w:sz w:val="24"/>
          <w:szCs w:val="24"/>
          <w:lang w:val="ru-RU"/>
        </w:rPr>
        <w:t xml:space="preserve"> </w:t>
      </w:r>
      <w:proofErr w:type="spellStart"/>
      <w:r w:rsidR="00684EE4">
        <w:rPr>
          <w:sz w:val="24"/>
          <w:szCs w:val="24"/>
          <w:lang w:val="ru-RU"/>
        </w:rPr>
        <w:t>є</w:t>
      </w:r>
      <w:proofErr w:type="spellEnd"/>
      <w:r w:rsidR="00684EE4">
        <w:rPr>
          <w:sz w:val="24"/>
          <w:szCs w:val="24"/>
          <w:lang w:val="ru-RU"/>
        </w:rPr>
        <w:t xml:space="preserve"> </w:t>
      </w:r>
      <w:proofErr w:type="spellStart"/>
      <w:r w:rsidR="00684EE4">
        <w:rPr>
          <w:sz w:val="24"/>
          <w:szCs w:val="24"/>
          <w:lang w:val="ru-RU"/>
        </w:rPr>
        <w:t>щ</w:t>
      </w:r>
      <w:r w:rsidRPr="00473035">
        <w:rPr>
          <w:sz w:val="24"/>
          <w:szCs w:val="24"/>
          <w:lang w:val="ru-RU"/>
        </w:rPr>
        <w:t>е</w:t>
      </w:r>
      <w:proofErr w:type="spellEnd"/>
      <w:r w:rsidRPr="00473035">
        <w:rPr>
          <w:sz w:val="24"/>
          <w:szCs w:val="24"/>
          <w:lang w:val="ru-RU"/>
        </w:rPr>
        <w:t xml:space="preserve"> один</w:t>
      </w:r>
      <w:r w:rsidR="00684EE4">
        <w:rPr>
          <w:sz w:val="24"/>
          <w:szCs w:val="24"/>
          <w:lang w:val="ru-RU"/>
        </w:rPr>
        <w:t>,</w:t>
      </w:r>
      <w:r w:rsidRPr="00473035">
        <w:rPr>
          <w:sz w:val="24"/>
          <w:szCs w:val="24"/>
          <w:lang w:val="ru-RU"/>
        </w:rPr>
        <w:t xml:space="preserve"> не </w:t>
      </w:r>
      <w:proofErr w:type="spellStart"/>
      <w:r w:rsidRPr="00473035">
        <w:rPr>
          <w:sz w:val="24"/>
          <w:szCs w:val="24"/>
          <w:lang w:val="ru-RU"/>
        </w:rPr>
        <w:t>дуже</w:t>
      </w:r>
      <w:proofErr w:type="spellEnd"/>
      <w:r w:rsidRPr="00473035">
        <w:rPr>
          <w:sz w:val="24"/>
          <w:szCs w:val="24"/>
          <w:lang w:val="ru-RU"/>
        </w:rPr>
        <w:t xml:space="preserve"> </w:t>
      </w:r>
      <w:r w:rsidRPr="00473035">
        <w:rPr>
          <w:sz w:val="24"/>
          <w:szCs w:val="24"/>
        </w:rPr>
        <w:t>розповсюджений</w:t>
      </w:r>
      <w:r w:rsidRPr="00473035">
        <w:rPr>
          <w:sz w:val="24"/>
          <w:szCs w:val="24"/>
          <w:lang w:val="ru-RU"/>
        </w:rPr>
        <w:t xml:space="preserve">, </w:t>
      </w:r>
      <w:proofErr w:type="spellStart"/>
      <w:r w:rsidRPr="00473035">
        <w:rPr>
          <w:sz w:val="24"/>
          <w:szCs w:val="24"/>
          <w:lang w:val="ru-RU"/>
        </w:rPr>
        <w:t>але</w:t>
      </w:r>
      <w:proofErr w:type="spellEnd"/>
      <w:r w:rsidRPr="00473035">
        <w:rPr>
          <w:sz w:val="24"/>
          <w:szCs w:val="24"/>
          <w:lang w:val="ru-RU"/>
        </w:rPr>
        <w:t xml:space="preserve"> </w:t>
      </w:r>
      <w:r w:rsidRPr="00473035">
        <w:rPr>
          <w:sz w:val="24"/>
          <w:szCs w:val="24"/>
        </w:rPr>
        <w:t>доволі</w:t>
      </w:r>
      <w:r w:rsidRPr="00473035">
        <w:rPr>
          <w:sz w:val="24"/>
          <w:szCs w:val="24"/>
          <w:lang w:val="ru-RU"/>
        </w:rPr>
        <w:t xml:space="preserve"> </w:t>
      </w:r>
      <w:r w:rsidRPr="00473035">
        <w:rPr>
          <w:sz w:val="24"/>
          <w:szCs w:val="24"/>
        </w:rPr>
        <w:t>цікавий</w:t>
      </w:r>
      <w:r w:rsidRPr="00473035">
        <w:rPr>
          <w:sz w:val="24"/>
          <w:szCs w:val="24"/>
          <w:lang w:val="ru-RU"/>
        </w:rPr>
        <w:t xml:space="preserve"> </w:t>
      </w:r>
      <w:r w:rsidRPr="00473035">
        <w:rPr>
          <w:sz w:val="24"/>
          <w:szCs w:val="24"/>
        </w:rPr>
        <w:t>спосіб</w:t>
      </w:r>
      <w:r w:rsidRPr="00473035">
        <w:rPr>
          <w:sz w:val="24"/>
          <w:szCs w:val="24"/>
          <w:lang w:val="ru-RU"/>
        </w:rPr>
        <w:t xml:space="preserve"> </w:t>
      </w:r>
      <w:r w:rsidRPr="00473035">
        <w:rPr>
          <w:sz w:val="24"/>
          <w:szCs w:val="24"/>
        </w:rPr>
        <w:t>обробки</w:t>
      </w:r>
      <w:r w:rsidR="00130E58">
        <w:rPr>
          <w:sz w:val="24"/>
          <w:szCs w:val="24"/>
          <w:lang w:val="ru-RU"/>
        </w:rPr>
        <w:t xml:space="preserve"> </w:t>
      </w:r>
      <w:proofErr w:type="spellStart"/>
      <w:r w:rsidR="00130E58">
        <w:rPr>
          <w:sz w:val="24"/>
          <w:szCs w:val="24"/>
          <w:lang w:val="ru-RU"/>
        </w:rPr>
        <w:t>зрізів</w:t>
      </w:r>
      <w:proofErr w:type="spellEnd"/>
      <w:r w:rsidRPr="0047303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473035">
        <w:rPr>
          <w:sz w:val="24"/>
          <w:szCs w:val="24"/>
          <w:lang w:val="ru-RU"/>
        </w:rPr>
        <w:t>п</w:t>
      </w:r>
      <w:proofErr w:type="gramEnd"/>
      <w:r w:rsidRPr="00473035">
        <w:rPr>
          <w:sz w:val="24"/>
          <w:szCs w:val="24"/>
          <w:lang w:val="ru-RU"/>
        </w:rPr>
        <w:t>ідклад</w:t>
      </w:r>
      <w:r w:rsidR="00130E58">
        <w:rPr>
          <w:sz w:val="24"/>
          <w:szCs w:val="24"/>
          <w:lang w:val="ru-RU"/>
        </w:rPr>
        <w:t>к</w:t>
      </w:r>
      <w:r w:rsidRPr="00473035">
        <w:rPr>
          <w:sz w:val="24"/>
          <w:szCs w:val="24"/>
          <w:lang w:val="ru-RU"/>
        </w:rPr>
        <w:t>ою</w:t>
      </w:r>
      <w:proofErr w:type="spellEnd"/>
      <w:r w:rsidRPr="00473035">
        <w:rPr>
          <w:sz w:val="24"/>
          <w:szCs w:val="24"/>
          <w:lang w:val="ru-RU"/>
        </w:rPr>
        <w:t xml:space="preserve"> – це так званий метод «</w:t>
      </w:r>
      <w:proofErr w:type="spellStart"/>
      <w:r w:rsidRPr="00473035">
        <w:rPr>
          <w:sz w:val="24"/>
          <w:szCs w:val="24"/>
          <w:lang w:val="ru-RU"/>
        </w:rPr>
        <w:t>гонконг</w:t>
      </w:r>
      <w:proofErr w:type="spellEnd"/>
      <w:r w:rsidRPr="00473035">
        <w:rPr>
          <w:sz w:val="24"/>
          <w:szCs w:val="24"/>
          <w:lang w:val="ru-RU"/>
        </w:rPr>
        <w:t xml:space="preserve">». </w:t>
      </w:r>
    </w:p>
    <w:p w:rsidR="00642778" w:rsidRPr="00684EE4" w:rsidRDefault="00642778" w:rsidP="00641A31">
      <w:pPr>
        <w:spacing w:line="240" w:lineRule="auto"/>
        <w:rPr>
          <w:sz w:val="24"/>
          <w:szCs w:val="24"/>
        </w:rPr>
      </w:pPr>
      <w:r w:rsidRPr="00473035">
        <w:rPr>
          <w:sz w:val="24"/>
          <w:szCs w:val="24"/>
          <w:lang w:val="ru-RU"/>
        </w:rPr>
        <w:t xml:space="preserve">     </w:t>
      </w:r>
      <w:r w:rsidRPr="00473035">
        <w:rPr>
          <w:sz w:val="24"/>
          <w:szCs w:val="24"/>
        </w:rPr>
        <w:t>Частіше</w:t>
      </w:r>
      <w:r w:rsidRPr="00473035">
        <w:rPr>
          <w:sz w:val="24"/>
          <w:szCs w:val="24"/>
          <w:lang w:val="ru-RU"/>
        </w:rPr>
        <w:t xml:space="preserve"> за все </w:t>
      </w:r>
      <w:proofErr w:type="spellStart"/>
      <w:r w:rsidRPr="00473035">
        <w:rPr>
          <w:sz w:val="24"/>
          <w:szCs w:val="24"/>
          <w:lang w:val="ru-RU"/>
        </w:rPr>
        <w:t>цей</w:t>
      </w:r>
      <w:proofErr w:type="spellEnd"/>
      <w:r w:rsidRPr="00473035">
        <w:rPr>
          <w:sz w:val="24"/>
          <w:szCs w:val="24"/>
          <w:lang w:val="ru-RU"/>
        </w:rPr>
        <w:t xml:space="preserve"> метод </w:t>
      </w:r>
      <w:r w:rsidRPr="00473035">
        <w:rPr>
          <w:sz w:val="24"/>
          <w:szCs w:val="24"/>
        </w:rPr>
        <w:t>застосовується</w:t>
      </w:r>
      <w:r w:rsidR="00130E58">
        <w:rPr>
          <w:sz w:val="24"/>
          <w:szCs w:val="24"/>
          <w:lang w:val="ru-RU"/>
        </w:rPr>
        <w:t xml:space="preserve"> у</w:t>
      </w:r>
      <w:r w:rsidRPr="00473035">
        <w:rPr>
          <w:sz w:val="24"/>
          <w:szCs w:val="24"/>
          <w:lang w:val="ru-RU"/>
        </w:rPr>
        <w:t xml:space="preserve"> </w:t>
      </w:r>
      <w:proofErr w:type="spellStart"/>
      <w:r w:rsidRPr="00473035">
        <w:rPr>
          <w:sz w:val="24"/>
          <w:szCs w:val="24"/>
          <w:lang w:val="ru-RU"/>
        </w:rPr>
        <w:t>виробах</w:t>
      </w:r>
      <w:proofErr w:type="spellEnd"/>
      <w:r w:rsidRPr="00473035">
        <w:rPr>
          <w:sz w:val="24"/>
          <w:szCs w:val="24"/>
          <w:lang w:val="ru-RU"/>
        </w:rPr>
        <w:t xml:space="preserve"> з тонких та </w:t>
      </w:r>
      <w:proofErr w:type="spellStart"/>
      <w:r w:rsidRPr="00473035">
        <w:rPr>
          <w:sz w:val="24"/>
          <w:szCs w:val="24"/>
          <w:lang w:val="ru-RU"/>
        </w:rPr>
        <w:t>делікатних</w:t>
      </w:r>
      <w:proofErr w:type="spellEnd"/>
      <w:r w:rsidRPr="00473035">
        <w:rPr>
          <w:sz w:val="24"/>
          <w:szCs w:val="24"/>
          <w:lang w:val="ru-RU"/>
        </w:rPr>
        <w:t xml:space="preserve"> тканин – </w:t>
      </w:r>
      <w:proofErr w:type="spellStart"/>
      <w:r w:rsidRPr="00473035">
        <w:rPr>
          <w:sz w:val="24"/>
          <w:szCs w:val="24"/>
          <w:lang w:val="ru-RU"/>
        </w:rPr>
        <w:t>мережива</w:t>
      </w:r>
      <w:proofErr w:type="spellEnd"/>
      <w:r w:rsidRPr="00473035">
        <w:rPr>
          <w:sz w:val="24"/>
          <w:szCs w:val="24"/>
          <w:lang w:val="ru-RU"/>
        </w:rPr>
        <w:t xml:space="preserve">, </w:t>
      </w:r>
      <w:proofErr w:type="spellStart"/>
      <w:r w:rsidRPr="00473035">
        <w:rPr>
          <w:sz w:val="24"/>
          <w:szCs w:val="24"/>
          <w:lang w:val="ru-RU"/>
        </w:rPr>
        <w:t>шовку</w:t>
      </w:r>
      <w:proofErr w:type="spellEnd"/>
      <w:r w:rsidRPr="00473035">
        <w:rPr>
          <w:sz w:val="24"/>
          <w:szCs w:val="24"/>
          <w:lang w:val="ru-RU"/>
        </w:rPr>
        <w:t xml:space="preserve"> і шифону. </w:t>
      </w:r>
      <w:r w:rsidR="00130E58">
        <w:rPr>
          <w:sz w:val="24"/>
          <w:szCs w:val="24"/>
        </w:rPr>
        <w:t>П</w:t>
      </w:r>
      <w:r w:rsidR="00130E58" w:rsidRPr="00473035">
        <w:rPr>
          <w:sz w:val="24"/>
          <w:szCs w:val="24"/>
        </w:rPr>
        <w:t>ри застосуванн</w:t>
      </w:r>
      <w:r w:rsidR="00130E58">
        <w:rPr>
          <w:sz w:val="24"/>
          <w:szCs w:val="24"/>
        </w:rPr>
        <w:t>і цього методу обробки зрізів не</w:t>
      </w:r>
      <w:r w:rsidR="00130E58" w:rsidRPr="00473035">
        <w:rPr>
          <w:sz w:val="24"/>
          <w:szCs w:val="24"/>
        </w:rPr>
        <w:t xml:space="preserve"> </w:t>
      </w:r>
      <w:r w:rsidR="00130E58">
        <w:rPr>
          <w:sz w:val="24"/>
          <w:szCs w:val="24"/>
        </w:rPr>
        <w:t>потрібне</w:t>
      </w:r>
      <w:r w:rsidR="00130E58" w:rsidRPr="00473035">
        <w:rPr>
          <w:sz w:val="24"/>
          <w:szCs w:val="24"/>
        </w:rPr>
        <w:t xml:space="preserve"> додаткове швейне обладнання. </w:t>
      </w:r>
      <w:r w:rsidR="00130E58" w:rsidRPr="00684EE4">
        <w:rPr>
          <w:sz w:val="24"/>
          <w:szCs w:val="24"/>
        </w:rPr>
        <w:t xml:space="preserve">Деталі верху виробу </w:t>
      </w:r>
      <w:r w:rsidR="00130E58" w:rsidRPr="00473035">
        <w:rPr>
          <w:sz w:val="24"/>
          <w:szCs w:val="24"/>
        </w:rPr>
        <w:t>з</w:t>
      </w:r>
      <w:r w:rsidR="00130E58" w:rsidRPr="00473035">
        <w:rPr>
          <w:rFonts w:cs="Times New Roman"/>
          <w:sz w:val="24"/>
          <w:szCs w:val="24"/>
        </w:rPr>
        <w:t>’</w:t>
      </w:r>
      <w:r w:rsidR="00130E58" w:rsidRPr="00473035">
        <w:rPr>
          <w:sz w:val="24"/>
          <w:szCs w:val="24"/>
        </w:rPr>
        <w:t>єднуються з підклад</w:t>
      </w:r>
      <w:r w:rsidR="00684EE4">
        <w:rPr>
          <w:sz w:val="24"/>
          <w:szCs w:val="24"/>
        </w:rPr>
        <w:t>к</w:t>
      </w:r>
      <w:r w:rsidR="00130E58" w:rsidRPr="00473035">
        <w:rPr>
          <w:sz w:val="24"/>
          <w:szCs w:val="24"/>
        </w:rPr>
        <w:t>ою.</w:t>
      </w:r>
      <w:r w:rsidR="00130E58" w:rsidRPr="00684EE4">
        <w:rPr>
          <w:sz w:val="24"/>
          <w:szCs w:val="24"/>
        </w:rPr>
        <w:t xml:space="preserve"> У</w:t>
      </w:r>
      <w:r w:rsidRPr="00684EE4">
        <w:rPr>
          <w:sz w:val="24"/>
          <w:szCs w:val="24"/>
        </w:rPr>
        <w:t xml:space="preserve"> виробах </w:t>
      </w:r>
      <w:r w:rsidR="00684EE4">
        <w:rPr>
          <w:sz w:val="24"/>
          <w:szCs w:val="24"/>
        </w:rPr>
        <w:t xml:space="preserve">верхнього </w:t>
      </w:r>
      <w:proofErr w:type="spellStart"/>
      <w:r w:rsidR="00684EE4">
        <w:rPr>
          <w:sz w:val="24"/>
          <w:szCs w:val="24"/>
        </w:rPr>
        <w:t>асортимену</w:t>
      </w:r>
      <w:proofErr w:type="spellEnd"/>
      <w:r w:rsidR="00684EE4">
        <w:rPr>
          <w:sz w:val="24"/>
          <w:szCs w:val="24"/>
        </w:rPr>
        <w:t xml:space="preserve"> - з частковою підкладкою. Н</w:t>
      </w:r>
      <w:r w:rsidRPr="00684EE4">
        <w:rPr>
          <w:sz w:val="24"/>
          <w:szCs w:val="24"/>
        </w:rPr>
        <w:t xml:space="preserve">априклад, в жакетах </w:t>
      </w:r>
      <w:r w:rsidR="00130E58" w:rsidRPr="00684EE4">
        <w:rPr>
          <w:sz w:val="24"/>
          <w:szCs w:val="24"/>
        </w:rPr>
        <w:t>з підкладкою тільки по спинці або</w:t>
      </w:r>
      <w:r w:rsidRPr="00684EE4">
        <w:rPr>
          <w:sz w:val="24"/>
          <w:szCs w:val="24"/>
        </w:rPr>
        <w:t xml:space="preserve"> </w:t>
      </w:r>
      <w:r w:rsidRPr="00473035">
        <w:rPr>
          <w:sz w:val="24"/>
          <w:szCs w:val="24"/>
        </w:rPr>
        <w:t>пілочках</w:t>
      </w:r>
      <w:r w:rsidRPr="00684EE4">
        <w:rPr>
          <w:sz w:val="24"/>
          <w:szCs w:val="24"/>
        </w:rPr>
        <w:t>.</w:t>
      </w:r>
      <w:r w:rsidR="00684EE4" w:rsidRPr="00684EE4">
        <w:rPr>
          <w:sz w:val="24"/>
          <w:szCs w:val="24"/>
        </w:rPr>
        <w:t xml:space="preserve"> </w:t>
      </w:r>
      <w:r w:rsidR="00684EE4">
        <w:rPr>
          <w:sz w:val="24"/>
          <w:szCs w:val="24"/>
        </w:rPr>
        <w:t>З</w:t>
      </w:r>
      <w:r w:rsidR="00684EE4" w:rsidRPr="00473035">
        <w:rPr>
          <w:sz w:val="24"/>
          <w:szCs w:val="24"/>
        </w:rPr>
        <w:t>астосовувати його краще в виробах простого крою.</w:t>
      </w:r>
    </w:p>
    <w:p w:rsidR="00642778" w:rsidRPr="00473035" w:rsidRDefault="00130E58" w:rsidP="00641A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Перевагами даного методу є</w:t>
      </w:r>
      <w:r w:rsidR="00EA7DC5" w:rsidRPr="00473035">
        <w:rPr>
          <w:sz w:val="24"/>
          <w:szCs w:val="24"/>
        </w:rPr>
        <w:t>: чистота обробленого краю, естетичний ви</w:t>
      </w:r>
      <w:r>
        <w:rPr>
          <w:sz w:val="24"/>
          <w:szCs w:val="24"/>
        </w:rPr>
        <w:t>гляд внутрішньої сторони виробу. Метод  не складний</w:t>
      </w:r>
      <w:r w:rsidR="00EA7DC5" w:rsidRPr="00473035">
        <w:rPr>
          <w:sz w:val="24"/>
          <w:szCs w:val="24"/>
        </w:rPr>
        <w:t xml:space="preserve"> та еконо</w:t>
      </w:r>
      <w:r>
        <w:rPr>
          <w:sz w:val="24"/>
          <w:szCs w:val="24"/>
        </w:rPr>
        <w:t>мічний.</w:t>
      </w:r>
      <w:r w:rsidR="00684EE4">
        <w:rPr>
          <w:sz w:val="24"/>
          <w:szCs w:val="24"/>
        </w:rPr>
        <w:t xml:space="preserve"> </w:t>
      </w:r>
      <w:r w:rsidR="00684EE4" w:rsidRPr="00473035">
        <w:rPr>
          <w:sz w:val="24"/>
          <w:szCs w:val="24"/>
        </w:rPr>
        <w:t>Важливо! Перед обробкою зрізів методом «</w:t>
      </w:r>
      <w:proofErr w:type="spellStart"/>
      <w:r w:rsidR="00684EE4" w:rsidRPr="00473035">
        <w:rPr>
          <w:sz w:val="24"/>
          <w:szCs w:val="24"/>
        </w:rPr>
        <w:t>гонконг</w:t>
      </w:r>
      <w:proofErr w:type="spellEnd"/>
      <w:r w:rsidR="00684EE4" w:rsidRPr="00473035">
        <w:rPr>
          <w:sz w:val="24"/>
          <w:szCs w:val="24"/>
        </w:rPr>
        <w:t xml:space="preserve">» </w:t>
      </w:r>
      <w:r w:rsidR="00684EE4">
        <w:rPr>
          <w:sz w:val="24"/>
          <w:szCs w:val="24"/>
        </w:rPr>
        <w:t>необхідно</w:t>
      </w:r>
      <w:r w:rsidR="00684EE4" w:rsidRPr="00473035">
        <w:rPr>
          <w:sz w:val="24"/>
          <w:szCs w:val="24"/>
        </w:rPr>
        <w:t xml:space="preserve"> обов’язково </w:t>
      </w:r>
      <w:r w:rsidR="008E7F1F">
        <w:rPr>
          <w:sz w:val="24"/>
          <w:szCs w:val="24"/>
        </w:rPr>
        <w:t>провести примірку та внести зміни</w:t>
      </w:r>
      <w:r w:rsidR="00684EE4" w:rsidRPr="00473035">
        <w:rPr>
          <w:sz w:val="24"/>
          <w:szCs w:val="24"/>
        </w:rPr>
        <w:t xml:space="preserve"> </w:t>
      </w:r>
      <w:r w:rsidR="008E7F1F">
        <w:rPr>
          <w:sz w:val="24"/>
          <w:szCs w:val="24"/>
        </w:rPr>
        <w:t>на деталях виробу</w:t>
      </w:r>
      <w:r w:rsidR="00684EE4" w:rsidRPr="00473035">
        <w:rPr>
          <w:sz w:val="24"/>
          <w:szCs w:val="24"/>
        </w:rPr>
        <w:t xml:space="preserve"> або використовувати вже перевірені лекала.</w:t>
      </w:r>
    </w:p>
    <w:p w:rsidR="00642778" w:rsidRPr="00473035" w:rsidRDefault="00684EE4" w:rsidP="00641A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Д</w:t>
      </w:r>
      <w:r w:rsidR="00473035" w:rsidRPr="00473035">
        <w:rPr>
          <w:sz w:val="24"/>
          <w:szCs w:val="24"/>
        </w:rPr>
        <w:t xml:space="preserve">аний метод використовується </w:t>
      </w:r>
      <w:r>
        <w:rPr>
          <w:sz w:val="24"/>
          <w:szCs w:val="24"/>
        </w:rPr>
        <w:t>у програмі підготовки спеціалістів за професією Кравець 5 розряду.</w:t>
      </w:r>
    </w:p>
    <w:p w:rsidR="00642778" w:rsidRDefault="00473035" w:rsidP="00641A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Для більш детального ознайомлення з методом обробки  «гонконг» було розроблено технологічну карту</w:t>
      </w:r>
      <w:r w:rsidR="007F5F1A">
        <w:rPr>
          <w:sz w:val="24"/>
          <w:szCs w:val="24"/>
        </w:rPr>
        <w:t xml:space="preserve"> та виготовленні зразки деталей</w:t>
      </w:r>
      <w:r>
        <w:rPr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margin" w:tblpXSpec="center" w:tblpY="158"/>
        <w:tblW w:w="10456" w:type="dxa"/>
        <w:tblLayout w:type="fixed"/>
        <w:tblLook w:val="04A0"/>
      </w:tblPr>
      <w:tblGrid>
        <w:gridCol w:w="392"/>
        <w:gridCol w:w="3544"/>
        <w:gridCol w:w="3402"/>
        <w:gridCol w:w="3118"/>
      </w:tblGrid>
      <w:tr w:rsidR="005A7379" w:rsidRPr="00473035" w:rsidTr="005A7379">
        <w:tc>
          <w:tcPr>
            <w:tcW w:w="392" w:type="dxa"/>
          </w:tcPr>
          <w:p w:rsidR="005A7379" w:rsidRPr="00684EE4" w:rsidRDefault="005A7379" w:rsidP="005A7379">
            <w:pPr>
              <w:jc w:val="center"/>
              <w:rPr>
                <w:b/>
                <w:sz w:val="24"/>
                <w:szCs w:val="24"/>
              </w:rPr>
            </w:pPr>
            <w:r w:rsidRPr="00684E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A7379" w:rsidRPr="00684EE4" w:rsidRDefault="005A7379" w:rsidP="005A7379">
            <w:pPr>
              <w:jc w:val="center"/>
              <w:rPr>
                <w:b/>
                <w:sz w:val="24"/>
                <w:szCs w:val="24"/>
              </w:rPr>
            </w:pPr>
            <w:r w:rsidRPr="00684EE4">
              <w:rPr>
                <w:b/>
                <w:sz w:val="24"/>
                <w:szCs w:val="24"/>
              </w:rPr>
              <w:t>Назва операції</w:t>
            </w:r>
          </w:p>
        </w:tc>
        <w:tc>
          <w:tcPr>
            <w:tcW w:w="3402" w:type="dxa"/>
          </w:tcPr>
          <w:p w:rsidR="005A7379" w:rsidRPr="00684EE4" w:rsidRDefault="005A7379" w:rsidP="005A7379">
            <w:pPr>
              <w:jc w:val="center"/>
              <w:rPr>
                <w:b/>
                <w:sz w:val="24"/>
                <w:szCs w:val="24"/>
              </w:rPr>
            </w:pPr>
            <w:r w:rsidRPr="00684EE4">
              <w:rPr>
                <w:b/>
                <w:sz w:val="24"/>
                <w:szCs w:val="24"/>
              </w:rPr>
              <w:t>Схематичне зображення</w:t>
            </w:r>
          </w:p>
        </w:tc>
        <w:tc>
          <w:tcPr>
            <w:tcW w:w="3118" w:type="dxa"/>
          </w:tcPr>
          <w:p w:rsidR="005A7379" w:rsidRPr="00684EE4" w:rsidRDefault="005A7379" w:rsidP="005A7379">
            <w:pPr>
              <w:jc w:val="center"/>
              <w:rPr>
                <w:b/>
                <w:sz w:val="24"/>
                <w:szCs w:val="24"/>
              </w:rPr>
            </w:pPr>
            <w:r w:rsidRPr="00684EE4">
              <w:rPr>
                <w:b/>
                <w:sz w:val="24"/>
                <w:szCs w:val="24"/>
              </w:rPr>
              <w:t xml:space="preserve">Фото </w:t>
            </w:r>
          </w:p>
        </w:tc>
      </w:tr>
      <w:tr w:rsidR="005A7379" w:rsidRPr="00473035" w:rsidTr="005A7379">
        <w:tc>
          <w:tcPr>
            <w:tcW w:w="392" w:type="dxa"/>
          </w:tcPr>
          <w:p w:rsidR="005A7379" w:rsidRPr="00684EE4" w:rsidRDefault="005A7379" w:rsidP="005A7379">
            <w:pPr>
              <w:jc w:val="center"/>
              <w:rPr>
                <w:sz w:val="24"/>
                <w:szCs w:val="24"/>
              </w:rPr>
            </w:pPr>
            <w:r w:rsidRPr="00684E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A7379" w:rsidRPr="00684EE4" w:rsidRDefault="005A7379" w:rsidP="005A7379">
            <w:pPr>
              <w:jc w:val="left"/>
              <w:rPr>
                <w:sz w:val="24"/>
                <w:szCs w:val="24"/>
              </w:rPr>
            </w:pPr>
            <w:r w:rsidRPr="00684EE4">
              <w:rPr>
                <w:sz w:val="24"/>
                <w:szCs w:val="24"/>
              </w:rPr>
              <w:t>Заготовка деталей. Правила викроювання підклади</w:t>
            </w:r>
          </w:p>
        </w:tc>
        <w:tc>
          <w:tcPr>
            <w:tcW w:w="3402" w:type="dxa"/>
          </w:tcPr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  <w:r w:rsidRPr="0082639A">
              <w:rPr>
                <w:sz w:val="20"/>
                <w:szCs w:val="20"/>
              </w:rPr>
              <w:object w:dxaOrig="5835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67.25pt" o:ole="">
                  <v:imagedata r:id="rId6" o:title="" croptop="4255f" cropbottom="6168f" cropleft="3713f" cropright="6343f"/>
                </v:shape>
                <o:OLEObject Type="Embed" ProgID="PBrush" ShapeID="_x0000_i1025" DrawAspect="Content" ObjectID="_1608617052" r:id="rId7"/>
              </w:object>
            </w:r>
          </w:p>
        </w:tc>
        <w:tc>
          <w:tcPr>
            <w:tcW w:w="3118" w:type="dxa"/>
          </w:tcPr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  <w:r w:rsidRPr="0082639A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56896" cy="902138"/>
                  <wp:effectExtent l="19050" t="0" r="0" b="0"/>
                  <wp:docPr id="3" name="Рисунок 1" descr="http://www.season.ru/assets/allowed/articles/184x236/tehnika_shitya/podkladky/obrabotka_sreza_gonkong/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ason.ru/assets/allowed/articles/184x236/tehnika_shitya/podkladky/obrabotka_sreza_gonkong/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49263" b="23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33" cy="906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379" w:rsidRPr="00473035" w:rsidTr="005A7379">
        <w:tc>
          <w:tcPr>
            <w:tcW w:w="392" w:type="dxa"/>
          </w:tcPr>
          <w:p w:rsidR="005A7379" w:rsidRPr="00684EE4" w:rsidRDefault="005A7379" w:rsidP="005A7379">
            <w:pPr>
              <w:jc w:val="center"/>
              <w:rPr>
                <w:sz w:val="24"/>
                <w:szCs w:val="24"/>
              </w:rPr>
            </w:pPr>
            <w:r w:rsidRPr="00684EE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7379" w:rsidRPr="00684EE4" w:rsidRDefault="005A7379" w:rsidP="005A7379">
            <w:pPr>
              <w:jc w:val="left"/>
              <w:rPr>
                <w:sz w:val="24"/>
                <w:szCs w:val="24"/>
              </w:rPr>
            </w:pPr>
            <w:r w:rsidRPr="00684EE4">
              <w:rPr>
                <w:sz w:val="24"/>
                <w:szCs w:val="24"/>
              </w:rPr>
              <w:t>З’єднати деталі верху та підклади</w:t>
            </w:r>
          </w:p>
        </w:tc>
        <w:tc>
          <w:tcPr>
            <w:tcW w:w="3402" w:type="dxa"/>
          </w:tcPr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  <w:r w:rsidRPr="0082639A">
              <w:rPr>
                <w:sz w:val="20"/>
                <w:szCs w:val="20"/>
              </w:rPr>
              <w:object w:dxaOrig="6135" w:dyaOrig="4200">
                <v:shape id="_x0000_i1026" type="#_x0000_t75" style="width:101.25pt;height:68.85pt" o:ole="">
                  <v:imagedata r:id="rId10" o:title=""/>
                </v:shape>
                <o:OLEObject Type="Embed" ProgID="PBrush" ShapeID="_x0000_i1026" DrawAspect="Content" ObjectID="_1608617053" r:id="rId11"/>
              </w:object>
            </w:r>
          </w:p>
        </w:tc>
        <w:tc>
          <w:tcPr>
            <w:tcW w:w="3118" w:type="dxa"/>
          </w:tcPr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  <w:r w:rsidRPr="0082639A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15728" cy="893411"/>
                  <wp:effectExtent l="19050" t="0" r="8222" b="0"/>
                  <wp:docPr id="4" name="Рисунок 5" descr="http://www.season.ru/assets/allowed/articles/184x236/tehnika_shitya/podkladky/obrabotka_sreza_gonkong/3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eason.ru/assets/allowed/articles/184x236/tehnika_shitya/podkladky/obrabotka_sreza_gonkong/3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1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67" cy="89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379" w:rsidRPr="00473035" w:rsidTr="005A7379">
        <w:tc>
          <w:tcPr>
            <w:tcW w:w="392" w:type="dxa"/>
          </w:tcPr>
          <w:p w:rsidR="005A7379" w:rsidRPr="00684EE4" w:rsidRDefault="005A7379" w:rsidP="005A7379">
            <w:pPr>
              <w:jc w:val="center"/>
              <w:rPr>
                <w:sz w:val="24"/>
                <w:szCs w:val="24"/>
              </w:rPr>
            </w:pPr>
            <w:r w:rsidRPr="00684EE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A7379" w:rsidRPr="00684EE4" w:rsidRDefault="005A7379" w:rsidP="005A7379">
            <w:pPr>
              <w:jc w:val="left"/>
              <w:rPr>
                <w:sz w:val="24"/>
                <w:szCs w:val="24"/>
              </w:rPr>
            </w:pPr>
            <w:r w:rsidRPr="00684EE4">
              <w:rPr>
                <w:sz w:val="24"/>
                <w:szCs w:val="24"/>
              </w:rPr>
              <w:t>Наступна обробка зрізів</w:t>
            </w:r>
          </w:p>
        </w:tc>
        <w:tc>
          <w:tcPr>
            <w:tcW w:w="3402" w:type="dxa"/>
          </w:tcPr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  <w:r w:rsidRPr="0082639A">
              <w:rPr>
                <w:sz w:val="20"/>
                <w:szCs w:val="20"/>
              </w:rPr>
              <w:object w:dxaOrig="6750" w:dyaOrig="5190">
                <v:shape id="_x0000_i1027" type="#_x0000_t75" style="width:95.75pt;height:59.35pt" o:ole="">
                  <v:imagedata r:id="rId14" o:title="" croptop="6953f" cropbottom="5514f"/>
                </v:shape>
                <o:OLEObject Type="Embed" ProgID="PBrush" ShapeID="_x0000_i1027" DrawAspect="Content" ObjectID="_1608617054" r:id="rId15"/>
              </w:object>
            </w:r>
          </w:p>
        </w:tc>
        <w:tc>
          <w:tcPr>
            <w:tcW w:w="3118" w:type="dxa"/>
          </w:tcPr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  <w:r w:rsidRPr="0082639A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71347" cy="864158"/>
                  <wp:effectExtent l="19050" t="0" r="0" b="0"/>
                  <wp:docPr id="5" name="Рисунок 14" descr="http://www.season.ru/assets/allowed/articles/184x236/tehnika_shitya/podkladky/obrabotka_sreza_gonkong/9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eason.ru/assets/allowed/articles/184x236/tehnika_shitya/podkladky/obrabotka_sreza_gonkong/9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1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22" cy="868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379" w:rsidRPr="00473035" w:rsidTr="005A7379">
        <w:tc>
          <w:tcPr>
            <w:tcW w:w="392" w:type="dxa"/>
          </w:tcPr>
          <w:p w:rsidR="005A7379" w:rsidRPr="00684EE4" w:rsidRDefault="005A7379" w:rsidP="005A7379">
            <w:pPr>
              <w:jc w:val="center"/>
              <w:rPr>
                <w:sz w:val="24"/>
                <w:szCs w:val="24"/>
              </w:rPr>
            </w:pPr>
            <w:r w:rsidRPr="00684EE4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A7379" w:rsidRPr="00684EE4" w:rsidRDefault="005A7379" w:rsidP="005A7379">
            <w:pPr>
              <w:jc w:val="left"/>
              <w:rPr>
                <w:sz w:val="24"/>
                <w:szCs w:val="24"/>
              </w:rPr>
            </w:pPr>
            <w:r w:rsidRPr="00684EE4">
              <w:rPr>
                <w:sz w:val="24"/>
                <w:szCs w:val="24"/>
              </w:rPr>
              <w:t>ВТО</w:t>
            </w:r>
          </w:p>
        </w:tc>
        <w:tc>
          <w:tcPr>
            <w:tcW w:w="3402" w:type="dxa"/>
          </w:tcPr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  <w:r w:rsidRPr="0082639A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45592" cy="761474"/>
                  <wp:effectExtent l="19050" t="0" r="6908" b="0"/>
                  <wp:docPr id="6" name="Рисунок 72" descr="C:\Users\user\Desktop\гонконг\Screenshot_2019-01-08-00-49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user\Desktop\гонконг\Screenshot_2019-01-08-00-49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479" t="13663" b="44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41" cy="76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  <w:r w:rsidRPr="0082639A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14024" cy="803868"/>
                  <wp:effectExtent l="19050" t="0" r="5176" b="0"/>
                  <wp:docPr id="8" name="Рисунок 8" descr="http://www.season.ru/assets/allowed/articles/184x236/tehnika_shitya/podkladky/obrabotka_sreza_gonkong/7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eason.ru/assets/allowed/articles/184x236/tehnika_shitya/podkladky/obrabotka_sreza_gonkong/7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11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42" cy="80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379" w:rsidRPr="00473035" w:rsidTr="005A7379">
        <w:tc>
          <w:tcPr>
            <w:tcW w:w="392" w:type="dxa"/>
          </w:tcPr>
          <w:p w:rsidR="005A7379" w:rsidRPr="00684EE4" w:rsidRDefault="005A7379" w:rsidP="005A7379">
            <w:pPr>
              <w:jc w:val="center"/>
              <w:rPr>
                <w:sz w:val="24"/>
                <w:szCs w:val="24"/>
              </w:rPr>
            </w:pPr>
            <w:r w:rsidRPr="00684EE4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A7379" w:rsidRPr="00684EE4" w:rsidRDefault="005A7379" w:rsidP="005A7379">
            <w:pPr>
              <w:jc w:val="left"/>
              <w:rPr>
                <w:sz w:val="24"/>
                <w:szCs w:val="24"/>
              </w:rPr>
            </w:pPr>
            <w:r w:rsidRPr="00684EE4">
              <w:rPr>
                <w:sz w:val="24"/>
                <w:szCs w:val="24"/>
              </w:rPr>
              <w:t>З’єднання основних деталей виробу</w:t>
            </w:r>
          </w:p>
        </w:tc>
        <w:tc>
          <w:tcPr>
            <w:tcW w:w="3402" w:type="dxa"/>
          </w:tcPr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826135</wp:posOffset>
                  </wp:positionV>
                  <wp:extent cx="1296670" cy="733425"/>
                  <wp:effectExtent l="19050" t="0" r="0" b="0"/>
                  <wp:wrapSquare wrapText="bothSides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429" w:rsidRPr="002E2429">
              <w:rPr>
                <w:noProof/>
                <w:sz w:val="20"/>
                <w:szCs w:val="20"/>
              </w:rPr>
              <w:pict>
                <v:shape id="_x0000_s1035" type="#_x0000_t75" style="position:absolute;left:0;text-align:left;margin-left:36.15pt;margin-top:0;width:66.9pt;height:62.7pt;z-index:251661312;mso-position-horizontal-relative:text;mso-position-vertical-relative:text">
                  <v:imagedata r:id="rId22" o:title=""/>
                </v:shape>
                <o:OLEObject Type="Embed" ProgID="PBrush" ShapeID="_x0000_s1035" DrawAspect="Content" ObjectID="_1608617055" r:id="rId23"/>
              </w:pict>
            </w:r>
          </w:p>
        </w:tc>
        <w:tc>
          <w:tcPr>
            <w:tcW w:w="3118" w:type="dxa"/>
          </w:tcPr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</w:p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</w:p>
          <w:p w:rsidR="005A7379" w:rsidRPr="0082639A" w:rsidRDefault="005A7379" w:rsidP="005A7379">
            <w:pPr>
              <w:jc w:val="center"/>
              <w:rPr>
                <w:sz w:val="20"/>
                <w:szCs w:val="20"/>
              </w:rPr>
            </w:pPr>
            <w:r w:rsidRPr="0082639A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94303" cy="854110"/>
                  <wp:effectExtent l="19050" t="0" r="1097" b="0"/>
                  <wp:docPr id="14" name="Рисунок 20" descr="http://www.season.ru/assets/allowed/articles/184x236/tehnika_shitya/podkladky/obrabotka_sreza_gonkong/13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eason.ru/assets/allowed/articles/184x236/tehnika_shitya/podkladky/obrabotka_sreza_gonkong/13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b="11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18" cy="855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035" w:rsidRDefault="00473035" w:rsidP="00473035">
      <w:pPr>
        <w:spacing w:line="240" w:lineRule="auto"/>
        <w:rPr>
          <w:sz w:val="24"/>
          <w:szCs w:val="24"/>
        </w:rPr>
      </w:pPr>
    </w:p>
    <w:p w:rsidR="005C45BD" w:rsidRPr="00473035" w:rsidRDefault="00473035" w:rsidP="007F5F1A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Над створенням майстер-класу «Обробка зрізів вир</w:t>
      </w:r>
      <w:r w:rsidR="007F5F1A">
        <w:rPr>
          <w:sz w:val="24"/>
          <w:szCs w:val="24"/>
        </w:rPr>
        <w:t>обу методом «</w:t>
      </w:r>
      <w:proofErr w:type="spellStart"/>
      <w:r w:rsidR="007F5F1A">
        <w:rPr>
          <w:sz w:val="24"/>
          <w:szCs w:val="24"/>
        </w:rPr>
        <w:t>гонконг</w:t>
      </w:r>
      <w:proofErr w:type="spellEnd"/>
      <w:r w:rsidR="007F5F1A">
        <w:rPr>
          <w:sz w:val="24"/>
          <w:szCs w:val="24"/>
        </w:rPr>
        <w:t>» працювали</w:t>
      </w:r>
      <w:r>
        <w:rPr>
          <w:sz w:val="24"/>
          <w:szCs w:val="24"/>
        </w:rPr>
        <w:t xml:space="preserve">: викладач </w:t>
      </w:r>
      <w:proofErr w:type="spellStart"/>
      <w:r>
        <w:rPr>
          <w:sz w:val="24"/>
          <w:szCs w:val="24"/>
        </w:rPr>
        <w:t>спец.дисциплін</w:t>
      </w:r>
      <w:r w:rsidR="0082639A"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r w:rsidR="007F5F1A">
        <w:rPr>
          <w:sz w:val="24"/>
          <w:szCs w:val="24"/>
        </w:rPr>
        <w:t xml:space="preserve">«Технологія виготовлення одягу» Козиріна І.Г. та майстер виробничого </w:t>
      </w:r>
      <w:r>
        <w:rPr>
          <w:sz w:val="24"/>
          <w:szCs w:val="24"/>
        </w:rPr>
        <w:t>н</w:t>
      </w:r>
      <w:r w:rsidR="007F5F1A">
        <w:rPr>
          <w:sz w:val="24"/>
          <w:szCs w:val="24"/>
        </w:rPr>
        <w:t>авчання</w:t>
      </w:r>
      <w:r>
        <w:rPr>
          <w:sz w:val="24"/>
          <w:szCs w:val="24"/>
        </w:rPr>
        <w:t xml:space="preserve"> Гібелінда О.А.</w:t>
      </w:r>
    </w:p>
    <w:sectPr w:rsidR="005C45BD" w:rsidRPr="00473035" w:rsidSect="00473035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6C9E"/>
    <w:rsid w:val="0010747D"/>
    <w:rsid w:val="00130E58"/>
    <w:rsid w:val="002B4DDF"/>
    <w:rsid w:val="002E2429"/>
    <w:rsid w:val="00372585"/>
    <w:rsid w:val="00473035"/>
    <w:rsid w:val="00553EB1"/>
    <w:rsid w:val="005A7379"/>
    <w:rsid w:val="005C45BD"/>
    <w:rsid w:val="005D28C1"/>
    <w:rsid w:val="005E068D"/>
    <w:rsid w:val="00641A31"/>
    <w:rsid w:val="00642778"/>
    <w:rsid w:val="00651A09"/>
    <w:rsid w:val="00684EE4"/>
    <w:rsid w:val="00696C9E"/>
    <w:rsid w:val="007F5F1A"/>
    <w:rsid w:val="0082639A"/>
    <w:rsid w:val="008E05C8"/>
    <w:rsid w:val="008E7F1F"/>
    <w:rsid w:val="00983993"/>
    <w:rsid w:val="009A193A"/>
    <w:rsid w:val="009B2BD1"/>
    <w:rsid w:val="00B1029E"/>
    <w:rsid w:val="00E406FD"/>
    <w:rsid w:val="00E43636"/>
    <w:rsid w:val="00EA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9E"/>
    <w:rPr>
      <w:rFonts w:cstheme="minorBidi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31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41A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son.ru/assets/allowed/articles/184x236/tehnika_shitya/podkladky/obrabotka_sreza_gonkong/1_1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hyperlink" Target="http://www.season.ru/assets/allowed/articles/184x236/tehnika_shitya/podkladky/obrabotka_sreza_gonkong/3_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season.ru/assets/allowed/articles/184x236/tehnika_shitya/podkladky/obrabotka_sreza_gonkong/9_1.jpg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hyperlink" Target="http://www.season.ru/assets/allowed/articles/184x236/tehnika_shitya/podkladky/obrabotka_sreza_gonkong/13_1.jpg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hyperlink" Target="http://www.season.ru/assets/allowed/articles/184x236/tehnika_shitya/podkladky/obrabotka_sreza_gonkong/7_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0466-5100-4B7D-9B84-06D933A5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8</cp:revision>
  <dcterms:created xsi:type="dcterms:W3CDTF">2019-01-07T22:33:00Z</dcterms:created>
  <dcterms:modified xsi:type="dcterms:W3CDTF">2019-01-10T07:18:00Z</dcterms:modified>
</cp:coreProperties>
</file>